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D41" w:rsidRPr="00033D41" w:rsidRDefault="00033D41" w:rsidP="00033D41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033D4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Sposoby składania wniosków o interwencję Powiatowego Rzecznika Konsumentów</w:t>
      </w:r>
    </w:p>
    <w:p w:rsidR="00033D41" w:rsidRDefault="00033D41" w:rsidP="00033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33D41" w:rsidRPr="00033D41" w:rsidRDefault="00033D41" w:rsidP="00033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>Wniosek o interwencję można złożyć w jednej z następujących form:</w:t>
      </w:r>
    </w:p>
    <w:p w:rsidR="00033D41" w:rsidRPr="00033D41" w:rsidRDefault="00033D41" w:rsidP="00033D4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33D4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Osobiście</w:t>
      </w:r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– w Biurze Podawczym Starostwa Powiatowego w Będzinie: </w:t>
      </w:r>
    </w:p>
    <w:p w:rsidR="00033D41" w:rsidRPr="00033D41" w:rsidRDefault="00033D41" w:rsidP="00033D41">
      <w:pPr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ul. </w:t>
      </w:r>
      <w:r w:rsidR="004E46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Jana </w:t>
      </w:r>
      <w:proofErr w:type="spellStart"/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>Sączewskiego</w:t>
      </w:r>
      <w:proofErr w:type="spellEnd"/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6, </w:t>
      </w:r>
    </w:p>
    <w:p w:rsidR="00033D41" w:rsidRPr="00033D41" w:rsidRDefault="004E468A" w:rsidP="00033D41">
      <w:pPr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ul. Ignacego Krasickiego 17</w:t>
      </w:r>
      <w:r w:rsidR="00033D41"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033D41" w:rsidRPr="00033D41" w:rsidRDefault="00033D41" w:rsidP="00033D4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33D4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Drogą pocztową</w:t>
      </w:r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 adres:</w:t>
      </w:r>
    </w:p>
    <w:p w:rsidR="00033D41" w:rsidRPr="00033D41" w:rsidRDefault="00033D41" w:rsidP="00033D41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>Starostwo Pow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iatowe w Będzinie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42-500 Będzin </w:t>
      </w:r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>ul. Ignacego Krasickiego 17</w:t>
      </w:r>
    </w:p>
    <w:p w:rsidR="00033D41" w:rsidRPr="00033D41" w:rsidRDefault="00033D41" w:rsidP="00033D41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33D4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 pośrednictwem systemu e-Doręczeń</w:t>
      </w:r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 adres:</w:t>
      </w:r>
    </w:p>
    <w:p w:rsidR="00033D41" w:rsidRPr="00033D41" w:rsidRDefault="00033D41" w:rsidP="00033D41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33D4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AE:PL-31007-74579-STSDS-20</w:t>
      </w:r>
    </w:p>
    <w:p w:rsidR="00033D41" w:rsidRDefault="00033D41" w:rsidP="00033D4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033D41" w:rsidRPr="00033D41" w:rsidRDefault="00033D41" w:rsidP="00033D4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033D4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Ważna informacja</w:t>
      </w:r>
    </w:p>
    <w:p w:rsidR="00033D41" w:rsidRPr="00033D41" w:rsidRDefault="00033D41" w:rsidP="00033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Wnioski przesłane na adres poczty elektronicznej (e-mail) nie spełniają wymogów formalnych i nie wszczynają procedury interwencyjnej prowadzonej przez Powiatowego Rzecznika Konsumentów. W celu skutecznego złożenia wniosku należy skorzystać z jednej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033D41">
        <w:rPr>
          <w:rFonts w:ascii="Times New Roman" w:eastAsia="Times New Roman" w:hAnsi="Times New Roman" w:cs="Times New Roman"/>
          <w:sz w:val="24"/>
          <w:szCs w:val="24"/>
          <w:lang w:eastAsia="pl-PL"/>
        </w:rPr>
        <w:t>z form wskazanych powyżej.</w:t>
      </w:r>
    </w:p>
    <w:p w:rsidR="00160534" w:rsidRPr="00033D41" w:rsidRDefault="00160534" w:rsidP="00033D41">
      <w:pPr>
        <w:spacing w:after="0"/>
        <w:jc w:val="both"/>
        <w:rPr>
          <w:sz w:val="24"/>
          <w:szCs w:val="24"/>
        </w:rPr>
      </w:pPr>
    </w:p>
    <w:sectPr w:rsidR="00160534" w:rsidRPr="00033D41" w:rsidSect="00160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D236BA"/>
    <w:multiLevelType w:val="multilevel"/>
    <w:tmpl w:val="8B2803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compat/>
  <w:rsids>
    <w:rsidRoot w:val="00033D41"/>
    <w:rsid w:val="00033D41"/>
    <w:rsid w:val="00160534"/>
    <w:rsid w:val="004E46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60534"/>
  </w:style>
  <w:style w:type="paragraph" w:styleId="Nagwek2">
    <w:name w:val="heading 2"/>
    <w:basedOn w:val="Normalny"/>
    <w:link w:val="Nagwek2Znak"/>
    <w:uiPriority w:val="9"/>
    <w:qFormat/>
    <w:rsid w:val="00033D4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033D4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033D41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033D41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33D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033D4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950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104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mhudzik</dc:creator>
  <cp:lastModifiedBy>mhudzik</cp:lastModifiedBy>
  <cp:revision>1</cp:revision>
  <dcterms:created xsi:type="dcterms:W3CDTF">2026-06-25T12:03:00Z</dcterms:created>
  <dcterms:modified xsi:type="dcterms:W3CDTF">2026-06-25T12:27:00Z</dcterms:modified>
</cp:coreProperties>
</file>